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57" w:rsidRDefault="00D7295B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bookmarkEnd w:id="0"/>
      <w:r>
        <w:rPr>
          <w:rFonts w:ascii="標楷體" w:eastAsia="標楷體" w:hAnsi="標楷體"/>
          <w:sz w:val="52"/>
          <w:szCs w:val="52"/>
        </w:rPr>
        <w:t>COVID-19防疫期間花蓮縣</w:t>
      </w:r>
      <w:r w:rsidR="00511875">
        <w:rPr>
          <w:rFonts w:ascii="標楷體" w:eastAsia="標楷體" w:hAnsi="標楷體"/>
          <w:sz w:val="52"/>
          <w:szCs w:val="52"/>
        </w:rPr>
        <w:t>溯溪</w:t>
      </w:r>
      <w:r>
        <w:rPr>
          <w:rFonts w:ascii="標楷體" w:eastAsia="標楷體" w:hAnsi="標楷體"/>
          <w:sz w:val="52"/>
          <w:szCs w:val="52"/>
        </w:rPr>
        <w:t>水域遊憩活動防疫營業計畫</w:t>
      </w:r>
    </w:p>
    <w:p w:rsidR="001D0957" w:rsidRDefault="00D7295B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t>(範本)</w:t>
      </w:r>
    </w:p>
    <w:p w:rsidR="001D0957" w:rsidRDefault="001D0957">
      <w:pPr>
        <w:rPr>
          <w:rFonts w:ascii="標楷體" w:eastAsia="標楷體" w:hAnsi="標楷體"/>
          <w:sz w:val="28"/>
          <w:szCs w:val="28"/>
        </w:rPr>
      </w:pPr>
    </w:p>
    <w:p w:rsidR="001D0957" w:rsidRDefault="00D7295B"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3579747</wp:posOffset>
                </wp:positionH>
                <wp:positionV relativeFrom="paragraph">
                  <wp:posOffset>11173</wp:posOffset>
                </wp:positionV>
                <wp:extent cx="1864991" cy="1536063"/>
                <wp:effectExtent l="0" t="0" r="20959" b="26037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1" cy="1536063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BFBFBF"/>
                          </a:solidFill>
                          <a:custDash>
                            <a:ds d="300000" sp="3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margin-left:281.85pt;margin-top:.9pt;width:146.85pt;height:12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" filled="f" strokecolor="#bfbfbf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企業社/公司：</w:t>
      </w:r>
    </w:p>
    <w:p w:rsidR="001D0957" w:rsidRDefault="00D7295B"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3717292</wp:posOffset>
                </wp:positionH>
                <wp:positionV relativeFrom="paragraph">
                  <wp:posOffset>10917</wp:posOffset>
                </wp:positionV>
                <wp:extent cx="1600200" cy="886455"/>
                <wp:effectExtent l="0" t="0" r="0" b="8895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8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D0957" w:rsidRDefault="00D7295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BFBFBF"/>
                                <w:sz w:val="32"/>
                                <w:szCs w:val="32"/>
                              </w:rPr>
                              <w:t>公司章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2.7pt;margin-top:.85pt;width:126pt;height:6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" filled="f" stroked="f">
                <v:textbox>
                  <w:txbxContent>
                    <w:p w:rsidR="001D0957" w:rsidRDefault="00D7295B">
                      <w:pPr>
                        <w:jc w:val="center"/>
                        <w:rPr>
                          <w:rFonts w:ascii="標楷體" w:eastAsia="標楷體" w:hAnsi="標楷體"/>
                          <w:color w:val="BFBFBF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color w:val="BFBFBF"/>
                          <w:sz w:val="32"/>
                          <w:szCs w:val="32"/>
                        </w:rPr>
                        <w:t>公司章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負責人：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聯絡人：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連絡電話：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Line ID：</w:t>
      </w:r>
    </w:p>
    <w:p w:rsidR="001D0957" w:rsidRDefault="00D7295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防疫配套措施自我點檢表</w:t>
      </w: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387"/>
        <w:gridCol w:w="2268"/>
      </w:tblGrid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957" w:rsidRDefault="00D729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957" w:rsidRDefault="00D729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防疫配套措施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957" w:rsidRDefault="00D7295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自我點檢結果</w:t>
            </w:r>
          </w:p>
        </w:tc>
      </w:tr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從業人員名冊及分工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</w:tr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活動場域平面圖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</w:tr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從業人員健康監測措施及衛生防護措施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</w:tr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活動防疫規劃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</w:tr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遊客從事活動防疫配套措施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</w:tr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六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場所及器材清潔消毒措施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</w:tr>
      <w:tr w:rsidR="001D09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因應人員確診或有確診者足跡之應變措施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</w:tr>
    </w:tbl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提案日期：110年     月      日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一、○○○(公司名稱)人員共○○人，名冊及分工如下：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4394"/>
        <w:gridCol w:w="992"/>
      </w:tblGrid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序號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人員身分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工作內容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○○○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服務櫃台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遊客接待、員工出勤健康監測及管理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服務櫃台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遊客入內健康監測及人數管控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救生員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隨團救生戒護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救生員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救生員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清潔人員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辦公場所、器材清潔消毒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清潔人員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廁所、盥洗室環境清潔消毒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095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D7295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957" w:rsidRDefault="001D095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註：本表不敷使用時請自行延伸。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二、活動場域平面圖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分為報到處和基地(含盥洗及休息空間)空間安排及動線規劃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如：人員報到區、裝備消毒區、安全宣導區、著裝區、戶外用餐區、廢棄口罩回收區等</w:t>
      </w:r>
    </w:p>
    <w:p w:rsidR="001D0957" w:rsidRDefault="001D0957">
      <w:pPr>
        <w:rPr>
          <w:rFonts w:ascii="標楷體" w:eastAsia="標楷體" w:hAnsi="標楷體"/>
          <w:sz w:val="28"/>
          <w:szCs w:val="28"/>
        </w:rPr>
      </w:pP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三、從業人員健康監測措施及衛生防護措施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(一)每日健康自我監控流程</w:t>
      </w:r>
    </w:p>
    <w:p w:rsidR="001D0957" w:rsidRDefault="00D7295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指派○○○負責執行內部人員健康監測，每日○次，量測溫度紀錄，並留存14日以上。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(二)從業人員防護裝備/配備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(三)從業人員應每週進行自主快篩</w:t>
      </w:r>
    </w:p>
    <w:p w:rsidR="001D0957" w:rsidRDefault="001D0957">
      <w:pPr>
        <w:rPr>
          <w:rFonts w:ascii="標楷體" w:eastAsia="標楷體" w:hAnsi="標楷體"/>
          <w:sz w:val="32"/>
          <w:szCs w:val="32"/>
        </w:rPr>
      </w:pP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四、遊客從事活動防疫配套措施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(一)遊客採預約制、實聯制，應填寫健康自主聲明書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(二)報到與接待動線&amp;入口防疫管制措施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(原則：單一出入口/動線管制、自主規範/勿造成部落居民困擾)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(三)遊客體溫超過標準應變機制</w:t>
      </w:r>
    </w:p>
    <w:p w:rsidR="001D0957" w:rsidRDefault="001D0957">
      <w:pPr>
        <w:rPr>
          <w:rFonts w:ascii="標楷體" w:eastAsia="標楷體" w:hAnsi="標楷體"/>
          <w:sz w:val="32"/>
          <w:szCs w:val="32"/>
        </w:rPr>
      </w:pP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五、活動防疫規劃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(原則：遵守保持社交距離、不群聚、全程佩戴口罩、獨木舟及立式划槳限單人單艘、1教練帶領5人、採預約制及實聯制)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</w:t>
      </w:r>
      <w:r w:rsidR="00511875">
        <w:rPr>
          <w:rFonts w:ascii="標楷體" w:eastAsia="標楷體" w:hAnsi="標楷體"/>
          <w:sz w:val="28"/>
          <w:szCs w:val="28"/>
        </w:rPr>
        <w:t>人員</w:t>
      </w:r>
      <w:r>
        <w:rPr>
          <w:rFonts w:ascii="標楷體" w:eastAsia="標楷體" w:hAnsi="標楷體"/>
          <w:sz w:val="28"/>
          <w:szCs w:val="28"/>
        </w:rPr>
        <w:t>安排/分配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(二)遊客分流管制方式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(含器材租借、安全宣導、下水、途中、登岸、盥洗、車輛共乘等安排)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(三)遊客配合防疫措施執行方式</w:t>
      </w:r>
    </w:p>
    <w:p w:rsidR="001D0957" w:rsidRDefault="00D7295B">
      <w:r>
        <w:rPr>
          <w:rFonts w:ascii="標楷體" w:eastAsia="標楷體" w:hAnsi="標楷體"/>
          <w:sz w:val="28"/>
          <w:szCs w:val="28"/>
        </w:rPr>
        <w:t>(如：如何全程佩戴口罩？如何保持社交距離？中途口罩濕掉處理方式？遊客意外落水處理方式？遊客廢棄口罩如何處理？)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</w:t>
      </w:r>
    </w:p>
    <w:p w:rsidR="001D0957" w:rsidRDefault="001D0957">
      <w:pPr>
        <w:rPr>
          <w:rFonts w:ascii="標楷體" w:eastAsia="標楷體" w:hAnsi="標楷體"/>
          <w:sz w:val="32"/>
          <w:szCs w:val="32"/>
        </w:rPr>
      </w:pP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六、場所及器材清潔消毒措施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(一)營業場所人員經常接觸設備清潔消毒(方式/頻率)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(二)遊客使用後的器材清潔消毒</w:t>
      </w:r>
    </w:p>
    <w:p w:rsidR="001D0957" w:rsidRDefault="00D7295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(原則：至少每批次使用後消毒1次)</w:t>
      </w:r>
    </w:p>
    <w:p w:rsidR="001D0957" w:rsidRDefault="001D0957">
      <w:pPr>
        <w:rPr>
          <w:rFonts w:ascii="標楷體" w:eastAsia="標楷體" w:hAnsi="標楷體"/>
          <w:sz w:val="28"/>
          <w:szCs w:val="28"/>
        </w:rPr>
      </w:pPr>
    </w:p>
    <w:p w:rsidR="001D0957" w:rsidRDefault="00D7295B">
      <w:r>
        <w:rPr>
          <w:rFonts w:ascii="標楷體" w:eastAsia="標楷體" w:hAnsi="標楷體"/>
          <w:sz w:val="32"/>
          <w:szCs w:val="32"/>
        </w:rPr>
        <w:t>七、</w:t>
      </w:r>
      <w:r>
        <w:rPr>
          <w:rFonts w:ascii="標楷體" w:eastAsia="標楷體" w:hAnsi="標楷體" w:cs="標楷體"/>
          <w:color w:val="000000"/>
          <w:kern w:val="0"/>
          <w:sz w:val="32"/>
          <w:szCs w:val="32"/>
        </w:rPr>
        <w:t>因應人員確診或有確診者足跡之應變措施</w:t>
      </w:r>
    </w:p>
    <w:p w:rsidR="001D0957" w:rsidRDefault="00D7295B">
      <w:pPr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(一)應變流程</w:t>
      </w:r>
    </w:p>
    <w:p w:rsidR="001D0957" w:rsidRDefault="00D7295B">
      <w:pPr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(二)通報流程</w:t>
      </w:r>
    </w:p>
    <w:p w:rsidR="001D0957" w:rsidRDefault="001D0957">
      <w:pPr>
        <w:rPr>
          <w:rFonts w:ascii="標楷體" w:eastAsia="標楷體" w:hAnsi="標楷體"/>
          <w:sz w:val="32"/>
          <w:szCs w:val="32"/>
        </w:rPr>
      </w:pP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八、活動容留人數限制：</w:t>
      </w:r>
    </w:p>
    <w:p w:rsidR="001D0957" w:rsidRDefault="00D7295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(一)由業者提送防疫計畫經本府審核通過後，始得帶客從事水域遊憩活動，同時段容留人數以</w:t>
      </w:r>
      <w:r w:rsidR="008E47AB"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00人為限。</w:t>
      </w:r>
    </w:p>
    <w:p w:rsidR="001D0957" w:rsidRDefault="00D7295B">
      <w:r>
        <w:rPr>
          <w:rFonts w:ascii="標楷體" w:eastAsia="標楷體" w:hAnsi="標楷體"/>
          <w:color w:val="FF0000"/>
          <w:sz w:val="32"/>
          <w:szCs w:val="32"/>
        </w:rPr>
        <w:t>(二)本防疫計畫核備後，各業者每日應於</w:t>
      </w:r>
      <w:r>
        <w:rPr>
          <w:rFonts w:ascii="標楷體" w:eastAsia="標楷體" w:hAnsi="標楷體"/>
          <w:b/>
          <w:color w:val="FF0000"/>
          <w:sz w:val="32"/>
          <w:szCs w:val="32"/>
        </w:rPr>
        <w:t>下午四點前</w:t>
      </w:r>
      <w:r>
        <w:rPr>
          <w:rFonts w:ascii="標楷體" w:eastAsia="標楷體" w:hAnsi="標楷體"/>
          <w:color w:val="FF0000"/>
          <w:sz w:val="32"/>
          <w:szCs w:val="32"/>
        </w:rPr>
        <w:t>將隔日總出團人數統合，並推派一人通報本府管制，各業者應先按比例分配，若有空缺的額度自行協調時段人數，同時段不得超過</w:t>
      </w:r>
      <w:r w:rsidR="008E47AB">
        <w:rPr>
          <w:rFonts w:ascii="標楷體" w:eastAsia="標楷體" w:hAnsi="標楷體"/>
          <w:color w:val="FF0000"/>
          <w:sz w:val="32"/>
          <w:szCs w:val="32"/>
        </w:rPr>
        <w:t>1</w:t>
      </w:r>
      <w:r>
        <w:rPr>
          <w:rFonts w:ascii="標楷體" w:eastAsia="標楷體" w:hAnsi="標楷體"/>
          <w:color w:val="FF0000"/>
          <w:sz w:val="32"/>
          <w:szCs w:val="32"/>
        </w:rPr>
        <w:t xml:space="preserve">00人。 </w:t>
      </w:r>
      <w:r>
        <w:rPr>
          <w:rFonts w:ascii="標楷體" w:eastAsia="標楷體" w:hAnsi="標楷體"/>
          <w:color w:val="FF0000"/>
          <w:sz w:val="32"/>
          <w:szCs w:val="32"/>
        </w:rPr>
        <w:lastRenderedPageBreak/>
        <w:t>(四點後不再受理)。</w:t>
      </w:r>
    </w:p>
    <w:sectPr w:rsidR="001D0957">
      <w:footerReference w:type="default" r:id="rId7"/>
      <w:pgSz w:w="11906" w:h="16838"/>
      <w:pgMar w:top="1134" w:right="1418" w:bottom="1134" w:left="1418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3B4" w:rsidRDefault="003563B4">
      <w:r>
        <w:separator/>
      </w:r>
    </w:p>
  </w:endnote>
  <w:endnote w:type="continuationSeparator" w:id="0">
    <w:p w:rsidR="003563B4" w:rsidRDefault="0035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E2" w:rsidRDefault="00D7295B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766D6">
      <w:rPr>
        <w:noProof/>
        <w:lang w:val="zh-TW"/>
      </w:rPr>
      <w:t>4</w:t>
    </w:r>
    <w:r>
      <w:rPr>
        <w:lang w:val="zh-TW"/>
      </w:rPr>
      <w:fldChar w:fldCharType="end"/>
    </w:r>
  </w:p>
  <w:p w:rsidR="008E3DE2" w:rsidRDefault="003563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3B4" w:rsidRDefault="003563B4">
      <w:r>
        <w:rPr>
          <w:color w:val="000000"/>
        </w:rPr>
        <w:separator/>
      </w:r>
    </w:p>
  </w:footnote>
  <w:footnote w:type="continuationSeparator" w:id="0">
    <w:p w:rsidR="003563B4" w:rsidRDefault="00356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0957"/>
    <w:rsid w:val="001D0957"/>
    <w:rsid w:val="003563B4"/>
    <w:rsid w:val="00484702"/>
    <w:rsid w:val="004E0743"/>
    <w:rsid w:val="00511875"/>
    <w:rsid w:val="008766D6"/>
    <w:rsid w:val="008E47AB"/>
    <w:rsid w:val="00D7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王靜雯</dc:creator>
  <cp:lastModifiedBy>陳郁萍</cp:lastModifiedBy>
  <cp:revision>2</cp:revision>
  <dcterms:created xsi:type="dcterms:W3CDTF">2021-08-09T03:54:00Z</dcterms:created>
  <dcterms:modified xsi:type="dcterms:W3CDTF">2021-08-09T03:54:00Z</dcterms:modified>
</cp:coreProperties>
</file>